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7"/>
        <w:ind w:left="-567"/>
        <w:jc w:val="center"/>
        <w:rPr>
          <w:b/>
          <w:bCs/>
          <w:sz w:val="36"/>
          <w:szCs w:val="36"/>
        </w:rPr>
        <w:outlineLvl w:val="1"/>
      </w:pPr>
      <w:r>
        <w:rPr>
          <w:b/>
          <w:sz w:val="36"/>
          <w:szCs w:val="36"/>
          <w:highlight w:val="none"/>
        </w:rPr>
      </w:r>
      <w:r>
        <w:rPr>
          <w:b/>
          <w:sz w:val="36"/>
          <w:szCs w:val="36"/>
          <w:highlight w:val="none"/>
        </w:rPr>
      </w:r>
    </w:p>
    <w:p>
      <w:pPr>
        <w:pStyle w:val="647"/>
        <w:ind w:left="-567"/>
        <w:jc w:val="center"/>
        <w:rPr>
          <w:b/>
          <w:bCs/>
          <w:sz w:val="36"/>
          <w:szCs w:val="36"/>
          <w:highlight w:val="none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bCs/>
          <w:sz w:val="36"/>
          <w:szCs w:val="36"/>
          <w:highlight w:val="none"/>
        </w:rPr>
      </w:r>
    </w:p>
    <w:p>
      <w:pPr>
        <w:pStyle w:val="647"/>
        <w:jc w:val="center"/>
        <w:rPr>
          <w:b/>
          <w:sz w:val="36"/>
          <w:szCs w:val="36"/>
          <w:lang w:val="en-US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  <w:lang w:val="en-US"/>
        </w:rPr>
      </w:r>
      <w:r>
        <w:rPr>
          <w:b/>
          <w:sz w:val="36"/>
          <w:szCs w:val="36"/>
          <w:lang w:val="en-US"/>
        </w:rPr>
      </w:r>
    </w:p>
    <w:p>
      <w:pPr>
        <w:pStyle w:val="647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сполняющая </w:t>
      </w:r>
      <w:r>
        <w:rPr>
          <w:b/>
          <w:sz w:val="28"/>
          <w:szCs w:val="28"/>
        </w:rPr>
        <w:t xml:space="preserve">полномочия окружной избирательной комиссии № 9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7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47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</w:p>
    <w:p>
      <w:pPr>
        <w:pStyle w:val="647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647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29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№   </w:t>
      </w:r>
      <w:r>
        <w:rPr>
          <w:sz w:val="28"/>
          <w:szCs w:val="28"/>
          <w:u w:val="single"/>
        </w:rPr>
        <w:t xml:space="preserve">15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</w:rPr>
        <w:t xml:space="preserve">54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7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7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1"/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Совета депутатов муниципально</w:t>
      </w:r>
      <w:r>
        <w:rPr>
          <w:rFonts w:ascii="Times New Roman" w:hAnsi="Times New Roman"/>
          <w:b/>
          <w:sz w:val="28"/>
          <w:szCs w:val="28"/>
        </w:rPr>
        <w:t xml:space="preserve">го</w:t>
      </w:r>
      <w:r>
        <w:rPr>
          <w:rFonts w:ascii="Times New Roman" w:hAnsi="Times New Roman"/>
          <w:b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/>
          <w:bCs/>
          <w:sz w:val="28"/>
          <w:szCs w:val="28"/>
        </w:rPr>
        <w:t xml:space="preserve">второго созыва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 одномандатн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округ</w:t>
      </w:r>
      <w:r>
        <w:rPr>
          <w:rFonts w:ascii="Times New Roman" w:hAnsi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641"/>
        <w:ind w:firstLine="709"/>
        <w:jc w:val="both"/>
        <w:spacing w:after="0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кандидата в депутаты</w:t>
      </w:r>
      <w:r>
        <w:rPr>
          <w:rFonts w:ascii="Times New Roman" w:hAnsi="Times New Roman"/>
          <w:bCs/>
          <w:sz w:val="28"/>
          <w:szCs w:val="28"/>
        </w:rPr>
        <w:t xml:space="preserve"> 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</w:t>
      </w:r>
      <w:r>
        <w:rPr>
          <w:rFonts w:ascii="Times New Roman" w:hAnsi="Times New Roman"/>
          <w:sz w:val="28"/>
          <w:szCs w:val="28"/>
        </w:rPr>
        <w:t xml:space="preserve"> Брагина Владимира Васильевича </w:t>
      </w:r>
      <w:r>
        <w:rPr>
          <w:rFonts w:ascii="Times New Roman" w:hAnsi="Times New Roman"/>
          <w:color w:val="000000"/>
          <w:sz w:val="28"/>
          <w:szCs w:val="28"/>
        </w:rPr>
        <w:t xml:space="preserve">требованиям </w:t>
      </w:r>
      <w:r>
        <w:rPr>
          <w:rFonts w:ascii="Times New Roman" w:hAnsi="Times New Roman"/>
          <w:sz w:val="28"/>
          <w:szCs w:val="28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и необходимые для регистрации кандидата документы, на основании статей 16 и 34 указанного Закона Нижегородской области</w:t>
      </w:r>
      <w:r>
        <w:rPr>
          <w:rFonts w:ascii="Times New Roman" w:hAnsi="Times New Roman"/>
          <w:sz w:val="28"/>
          <w:szCs w:val="28"/>
        </w:rPr>
        <w:t xml:space="preserve">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</w:t>
      </w:r>
      <w:r>
        <w:rPr>
          <w:rFonts w:ascii="Times New Roman" w:hAnsi="Times New Roman"/>
          <w:sz w:val="28"/>
          <w:szCs w:val="28"/>
        </w:rPr>
        <w:t xml:space="preserve">избирательная комиссия муниципального округа Воротынский Нижегородской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исполняющая в соответствии с постановлением от 02.07.2026г № 6/15-6</w:t>
      </w:r>
      <w:r>
        <w:rPr>
          <w:rFonts w:ascii="Times New Roman" w:hAnsi="Times New Roman"/>
          <w:sz w:val="28"/>
          <w:szCs w:val="28"/>
        </w:rPr>
        <w:t xml:space="preserve"> полномочия окружной избирательной комиссии одномандатного избирательного округа №9,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  <w:t xml:space="preserve">ПОСТАНОВЛЯЕТ: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69"/>
        <w:ind w:firstLine="720"/>
        <w:keepLines w:val="0"/>
        <w:spacing w:line="276" w:lineRule="auto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Зарегистрировать 29 июля 2026 года в ... часов ...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минут </w:t>
      </w:r>
      <w:r>
        <w:rPr>
          <w:rFonts w:ascii="Times New Roman" w:hAnsi="Times New Roman"/>
          <w:sz w:val="28"/>
          <w:szCs w:val="28"/>
        </w:rPr>
        <w:t xml:space="preserve">кандидата в депутаты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</w:t>
      </w:r>
      <w:r>
        <w:rPr>
          <w:rFonts w:ascii="Times New Roman" w:hAnsi="Times New Roman"/>
          <w:sz w:val="28"/>
          <w:szCs w:val="28"/>
        </w:rPr>
        <w:t xml:space="preserve"> по одномандатному избирательному округу № 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Брагина Владимира Васильевича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08</w:t>
      </w:r>
      <w:r>
        <w:rPr>
          <w:rFonts w:ascii="Times New Roman" w:hAnsi="Times New Roman"/>
          <w:sz w:val="28"/>
          <w:szCs w:val="28"/>
        </w:rPr>
        <w:t xml:space="preserve">.19</w:t>
      </w:r>
      <w:r>
        <w:rPr>
          <w:rFonts w:ascii="Times New Roman" w:hAnsi="Times New Roman"/>
          <w:sz w:val="28"/>
          <w:szCs w:val="28"/>
        </w:rPr>
        <w:t xml:space="preserve">86</w:t>
      </w:r>
      <w:r>
        <w:rPr>
          <w:rFonts w:ascii="Times New Roman" w:hAnsi="Times New Roman"/>
          <w:sz w:val="28"/>
          <w:szCs w:val="28"/>
        </w:rPr>
        <w:t xml:space="preserve"> года рождения, </w:t>
      </w:r>
      <w:r>
        <w:rPr>
          <w:rFonts w:ascii="Times New Roman" w:hAnsi="Times New Roman"/>
          <w:sz w:val="28"/>
          <w:szCs w:val="28"/>
        </w:rPr>
        <w:t xml:space="preserve">индивидуального предпринимателя</w:t>
      </w:r>
      <w:r>
        <w:rPr>
          <w:rFonts w:ascii="Times New Roman" w:hAnsi="Times New Roman"/>
          <w:sz w:val="28"/>
          <w:szCs w:val="28"/>
        </w:rPr>
        <w:t xml:space="preserve">, выдвинут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местным</w:t>
      </w:r>
      <w:r>
        <w:rPr>
          <w:rFonts w:ascii="Times New Roman" w:hAnsi="Times New Roman"/>
          <w:sz w:val="28"/>
          <w:szCs w:val="28"/>
        </w:rPr>
        <w:t xml:space="preserve"> отделением П</w:t>
      </w:r>
      <w:r>
        <w:rPr>
          <w:rFonts w:ascii="Times New Roman" w:hAnsi="Times New Roman"/>
          <w:bCs/>
          <w:sz w:val="28"/>
          <w:szCs w:val="28"/>
        </w:rPr>
        <w:t xml:space="preserve">артии «ЕДИНАЯ РОССИЯ» муници</w:t>
      </w:r>
      <w:r>
        <w:rPr>
          <w:rFonts w:ascii="Times New Roman" w:hAnsi="Times New Roman"/>
          <w:bCs/>
          <w:sz w:val="28"/>
          <w:szCs w:val="28"/>
        </w:rPr>
        <w:t xml:space="preserve">пального округа Воротынский Нижегородской области.</w:t>
      </w:r>
      <w:r/>
      <w:r>
        <w:rPr>
          <w:rFonts w:ascii="Times New Roman" w:hAnsi="Times New Roman"/>
          <w:bCs/>
          <w:sz w:val="28"/>
          <w:szCs w:val="28"/>
        </w:rPr>
      </w:r>
      <w:r>
        <w:rPr>
          <w:highlight w:val="none"/>
        </w:rPr>
      </w:r>
    </w:p>
    <w:p>
      <w:pPr>
        <w:pStyle w:val="669"/>
        <w:ind w:firstLine="720"/>
        <w:keepLines w:val="0"/>
        <w:spacing w:line="276" w:lineRule="auto"/>
        <w:widowControl/>
        <w:rPr>
          <w:highlight w:val="none"/>
        </w:rPr>
      </w:pPr>
      <w:r>
        <w:rPr>
          <w:rFonts w:ascii="Times New Roman" w:hAnsi="Times New Roman"/>
          <w:bCs/>
          <w:sz w:val="28"/>
          <w:szCs w:val="28"/>
        </w:rPr>
      </w:r>
      <w:r>
        <w:t xml:space="preserve">2. Выдать </w:t>
      </w:r>
      <w:r>
        <w:rPr>
          <w:rFonts w:ascii="Times New Roman" w:hAnsi="Times New Roman"/>
          <w:sz w:val="28"/>
          <w:szCs w:val="28"/>
        </w:rPr>
        <w:t xml:space="preserve">Брагину Владимиру Васильевичу</w:t>
      </w:r>
      <w:r>
        <w:t xml:space="preserve"> </w:t>
      </w:r>
      <w:r>
        <w:t xml:space="preserve">удостоверение о регистрации установленного образца.</w:t>
      </w:r>
      <w:r>
        <w:rPr>
          <w:highlight w:val="none"/>
        </w:rPr>
      </w:r>
      <w:r/>
    </w:p>
    <w:p>
      <w:pPr>
        <w:pStyle w:val="641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3.Р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Председатель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Секретарь                                                                           Т.А. Герасимова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r/>
    </w:p>
    <w:sectPr>
      <w:footnotePr/>
      <w:endnotePr/>
      <w:type w:val="nextPage"/>
      <w:pgSz w:w="11906" w:h="16838" w:orient="portrait"/>
      <w:pgMar w:top="567" w:right="850" w:bottom="709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1"/>
    <w:next w:val="64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1"/>
    <w:next w:val="64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1"/>
    <w:next w:val="64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1"/>
    <w:next w:val="64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1"/>
    <w:next w:val="64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1"/>
    <w:next w:val="64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1"/>
    <w:next w:val="64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1"/>
    <w:next w:val="64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1"/>
    <w:next w:val="64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1"/>
    <w:next w:val="64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41"/>
    <w:next w:val="64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41"/>
    <w:next w:val="64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1"/>
    <w:next w:val="64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4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41"/>
    <w:next w:val="64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4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1"/>
    <w:next w:val="641"/>
    <w:uiPriority w:val="99"/>
    <w:unhideWhenUsed/>
    <w:pPr>
      <w:spacing w:after="0" w:afterAutospacing="0"/>
    </w:pPr>
  </w:style>
  <w:style w:type="paragraph" w:styleId="641" w:default="1">
    <w:name w:val="Normal"/>
    <w:next w:val="641"/>
    <w:link w:val="641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42">
    <w:name w:val="Заголовок 2"/>
    <w:basedOn w:val="641"/>
    <w:next w:val="641"/>
    <w:link w:val="655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643">
    <w:name w:val="Заголовок 4"/>
    <w:basedOn w:val="641"/>
    <w:next w:val="641"/>
    <w:link w:val="67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644">
    <w:name w:val="Основной шрифт абзаца"/>
    <w:next w:val="644"/>
    <w:link w:val="641"/>
    <w:uiPriority w:val="1"/>
    <w:semiHidden/>
    <w:unhideWhenUsed/>
  </w:style>
  <w:style w:type="table" w:styleId="645">
    <w:name w:val="Обычная таблица"/>
    <w:next w:val="645"/>
    <w:link w:val="641"/>
    <w:uiPriority w:val="99"/>
    <w:semiHidden/>
    <w:unhideWhenUsed/>
    <w:qFormat/>
    <w:tblPr/>
  </w:style>
  <w:style w:type="numbering" w:styleId="646">
    <w:name w:val="Нет списка"/>
    <w:next w:val="646"/>
    <w:link w:val="641"/>
    <w:uiPriority w:val="99"/>
    <w:semiHidden/>
    <w:unhideWhenUsed/>
  </w:style>
  <w:style w:type="paragraph" w:styleId="647">
    <w:name w:val="ConsPlusNormal"/>
    <w:next w:val="647"/>
    <w:link w:val="641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48">
    <w:name w:val="14-15"/>
    <w:basedOn w:val="641"/>
    <w:next w:val="648"/>
    <w:link w:val="641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649">
    <w:name w:val="Основной текст 2"/>
    <w:basedOn w:val="641"/>
    <w:next w:val="649"/>
    <w:link w:val="650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650">
    <w:name w:val="Основной текст 2 Знак"/>
    <w:basedOn w:val="644"/>
    <w:next w:val="650"/>
    <w:link w:val="649"/>
    <w:rPr>
      <w:rFonts w:ascii="Times New Roman" w:hAnsi="Times New Roman" w:eastAsia="Times New Roman"/>
    </w:rPr>
  </w:style>
  <w:style w:type="paragraph" w:styleId="651">
    <w:name w:val="Основной текст с отступом"/>
    <w:basedOn w:val="641"/>
    <w:next w:val="651"/>
    <w:link w:val="652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52">
    <w:name w:val="Основной текст с отступом Знак"/>
    <w:basedOn w:val="644"/>
    <w:next w:val="652"/>
    <w:link w:val="651"/>
    <w:rPr>
      <w:rFonts w:ascii="Times New Roman" w:hAnsi="Times New Roman" w:eastAsia="Times New Roman"/>
      <w:sz w:val="24"/>
      <w:szCs w:val="24"/>
    </w:rPr>
  </w:style>
  <w:style w:type="paragraph" w:styleId="653">
    <w:name w:val="Основной текст"/>
    <w:basedOn w:val="641"/>
    <w:next w:val="653"/>
    <w:link w:val="654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54">
    <w:name w:val="Основной текст Знак"/>
    <w:basedOn w:val="644"/>
    <w:next w:val="654"/>
    <w:link w:val="653"/>
    <w:rPr>
      <w:rFonts w:ascii="Times New Roman" w:hAnsi="Times New Roman" w:eastAsia="Times New Roman"/>
      <w:sz w:val="24"/>
      <w:szCs w:val="24"/>
    </w:rPr>
  </w:style>
  <w:style w:type="character" w:styleId="655">
    <w:name w:val="Заголовок 2 Знак"/>
    <w:basedOn w:val="644"/>
    <w:next w:val="655"/>
    <w:link w:val="642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656">
    <w:name w:val="Название"/>
    <w:basedOn w:val="641"/>
    <w:next w:val="656"/>
    <w:link w:val="657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657">
    <w:name w:val="Название Знак"/>
    <w:basedOn w:val="644"/>
    <w:next w:val="657"/>
    <w:link w:val="656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658">
    <w:name w:val="Текст 14-1.5.Стиль12-1"/>
    <w:basedOn w:val="641"/>
    <w:next w:val="658"/>
    <w:link w:val="641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59">
    <w:name w:val="Текст 14-1.5"/>
    <w:basedOn w:val="641"/>
    <w:next w:val="659"/>
    <w:link w:val="641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60">
    <w:name w:val="Содерж"/>
    <w:basedOn w:val="641"/>
    <w:next w:val="660"/>
    <w:link w:val="641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61">
    <w:name w:val="Текст сноски"/>
    <w:basedOn w:val="641"/>
    <w:next w:val="661"/>
    <w:link w:val="662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662">
    <w:name w:val="Текст сноски Знак"/>
    <w:basedOn w:val="644"/>
    <w:next w:val="662"/>
    <w:link w:val="661"/>
    <w:semiHidden/>
    <w:rPr>
      <w:rFonts w:ascii="Times New Roman" w:hAnsi="Times New Roman" w:eastAsia="Batang"/>
      <w:sz w:val="22"/>
    </w:rPr>
  </w:style>
  <w:style w:type="paragraph" w:styleId="663">
    <w:name w:val="Обычный1"/>
    <w:next w:val="663"/>
    <w:link w:val="641"/>
    <w:rPr>
      <w:rFonts w:ascii="Times New Roman" w:hAnsi="Times New Roman" w:eastAsia="Times New Roman"/>
      <w:sz w:val="24"/>
      <w:lang w:val="ru-RU" w:eastAsia="ru-RU" w:bidi="ar-SA"/>
    </w:rPr>
  </w:style>
  <w:style w:type="paragraph" w:styleId="664">
    <w:name w:val="Основной текст 21"/>
    <w:basedOn w:val="663"/>
    <w:next w:val="664"/>
    <w:link w:val="641"/>
    <w:pPr>
      <w:ind w:firstLine="720"/>
      <w:jc w:val="center"/>
    </w:pPr>
  </w:style>
  <w:style w:type="paragraph" w:styleId="665">
    <w:name w:val="Текст1"/>
    <w:basedOn w:val="641"/>
    <w:next w:val="665"/>
    <w:link w:val="641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666">
    <w:name w:val="Знак сноски"/>
    <w:basedOn w:val="644"/>
    <w:next w:val="666"/>
    <w:link w:val="641"/>
    <w:semiHidden/>
    <w:unhideWhenUsed/>
    <w:rPr>
      <w:vertAlign w:val="superscript"/>
    </w:rPr>
  </w:style>
  <w:style w:type="paragraph" w:styleId="667">
    <w:name w:val="Абзац списка"/>
    <w:basedOn w:val="641"/>
    <w:next w:val="667"/>
    <w:link w:val="641"/>
    <w:uiPriority w:val="34"/>
    <w:qFormat/>
    <w:pPr>
      <w:ind w:left="708"/>
    </w:pPr>
  </w:style>
  <w:style w:type="character" w:styleId="668">
    <w:name w:val="Строгий"/>
    <w:basedOn w:val="644"/>
    <w:next w:val="668"/>
    <w:link w:val="641"/>
    <w:qFormat/>
    <w:rPr>
      <w:b/>
      <w:bCs/>
    </w:rPr>
  </w:style>
  <w:style w:type="paragraph" w:styleId="669">
    <w:name w:val="HeadDoc"/>
    <w:next w:val="669"/>
    <w:link w:val="641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670">
    <w:name w:val="Заголовок 4 Знак"/>
    <w:basedOn w:val="644"/>
    <w:next w:val="670"/>
    <w:link w:val="643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671">
    <w:name w:val="Normal1"/>
    <w:next w:val="671"/>
    <w:link w:val="641"/>
    <w:rPr>
      <w:rFonts w:ascii="Times New Roman" w:hAnsi="Times New Roman" w:eastAsia="Times New Roman"/>
      <w:sz w:val="26"/>
      <w:lang w:val="ru-RU" w:eastAsia="ru-RU" w:bidi="ar-SA"/>
    </w:rPr>
  </w:style>
  <w:style w:type="character" w:styleId="932" w:default="1">
    <w:name w:val="Default Paragraph Font"/>
    <w:uiPriority w:val="1"/>
    <w:semiHidden/>
    <w:unhideWhenUsed/>
  </w:style>
  <w:style w:type="numbering" w:styleId="933" w:default="1">
    <w:name w:val="No List"/>
    <w:uiPriority w:val="99"/>
    <w:semiHidden/>
    <w:unhideWhenUsed/>
  </w:style>
  <w:style w:type="table" w:styleId="93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6</cp:revision>
  <dcterms:created xsi:type="dcterms:W3CDTF">2024-07-18T10:31:00Z</dcterms:created>
  <dcterms:modified xsi:type="dcterms:W3CDTF">2026-07-29T08:27:35Z</dcterms:modified>
  <cp:version>786432</cp:version>
</cp:coreProperties>
</file>